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9DA" w:rsidRDefault="00BD69DA" w:rsidP="00BD69DA">
      <w:pPr>
        <w:pStyle w:val="a8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Согласие </w:t>
      </w:r>
    </w:p>
    <w:p w:rsidR="00BD69DA" w:rsidRDefault="00BD69DA" w:rsidP="00BD69DA">
      <w:pPr>
        <w:pStyle w:val="a8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на обработку персональных данных</w:t>
      </w:r>
    </w:p>
    <w:p w:rsidR="00BD69DA" w:rsidRDefault="00BD69DA" w:rsidP="00BD69DA">
      <w:pPr>
        <w:tabs>
          <w:tab w:val="left" w:leader="underscore" w:pos="9436"/>
        </w:tabs>
        <w:ind w:left="76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BD69DA" w:rsidRDefault="00BD69DA" w:rsidP="00BD69DA">
      <w:pPr>
        <w:tabs>
          <w:tab w:val="left" w:leader="underscore" w:pos="9436"/>
        </w:tabs>
        <w:ind w:left="76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iCs/>
          <w:color w:val="000000" w:themeColor="text1"/>
        </w:rPr>
        <w:t>Я</w:t>
      </w:r>
      <w:r>
        <w:rPr>
          <w:rFonts w:ascii="Times New Roman" w:eastAsia="Times New Roman" w:hAnsi="Times New Roman" w:cs="Times New Roman"/>
          <w:color w:val="000000" w:themeColor="text1"/>
        </w:rPr>
        <w:t>,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p w:rsidR="00BD69DA" w:rsidRDefault="00BD69DA" w:rsidP="00BD69DA">
      <w:pPr>
        <w:ind w:left="412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>(фамилия, имя, отчество)</w:t>
      </w:r>
    </w:p>
    <w:p w:rsidR="00BD69DA" w:rsidRDefault="00BD69DA" w:rsidP="00BD69DA">
      <w:pPr>
        <w:tabs>
          <w:tab w:val="left" w:leader="underscore" w:pos="2732"/>
          <w:tab w:val="left" w:leader="underscore" w:pos="5297"/>
          <w:tab w:val="left" w:leader="underscore" w:pos="9409"/>
        </w:tabs>
        <w:ind w:left="6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паспорт</w:t>
      </w:r>
      <w:r>
        <w:rPr>
          <w:rFonts w:ascii="Times New Roman" w:eastAsia="Times New Roman" w:hAnsi="Times New Roman" w:cs="Times New Roman"/>
          <w:color w:val="000000" w:themeColor="text1"/>
        </w:rPr>
        <w:tab/>
        <w:t>№</w:t>
      </w:r>
      <w:r>
        <w:rPr>
          <w:rFonts w:ascii="Times New Roman" w:eastAsia="Times New Roman" w:hAnsi="Times New Roman" w:cs="Times New Roman"/>
          <w:color w:val="000000" w:themeColor="text1"/>
        </w:rPr>
        <w:tab/>
        <w:t>выдан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p w:rsidR="00BD69DA" w:rsidRDefault="00BD69DA" w:rsidP="00BD69DA">
      <w:pPr>
        <w:tabs>
          <w:tab w:val="left" w:pos="3897"/>
          <w:tab w:val="left" w:pos="7142"/>
        </w:tabs>
        <w:ind w:left="1400"/>
        <w:rPr>
          <w:rFonts w:ascii="Times New Roman" w:eastAsia="Times New Roman" w:hAnsi="Times New Roman" w:cs="Times New Roman"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>(серия)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ab/>
        <w:t>(номер)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</w:rPr>
        <w:t>дата выдачи)</w:t>
      </w:r>
    </w:p>
    <w:p w:rsidR="00BD69DA" w:rsidRDefault="00BD69DA" w:rsidP="00BD69DA">
      <w:pPr>
        <w:ind w:right="-144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</w:t>
      </w:r>
    </w:p>
    <w:p w:rsidR="00BD69DA" w:rsidRDefault="00BD69DA" w:rsidP="00BD69DA">
      <w:pPr>
        <w:ind w:left="388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>(кем выдан паспорт)</w:t>
      </w:r>
    </w:p>
    <w:p w:rsidR="00BD69DA" w:rsidRDefault="00BD69DA" w:rsidP="00BD69DA">
      <w:pPr>
        <w:tabs>
          <w:tab w:val="left" w:leader="underscore" w:pos="9265"/>
        </w:tabs>
        <w:ind w:left="-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) по адресу: </w:t>
      </w:r>
      <w:r>
        <w:rPr>
          <w:rFonts w:ascii="Times New Roman" w:eastAsia="Times New Roman" w:hAnsi="Times New Roman" w:cs="Times New Roman"/>
          <w:color w:val="000000" w:themeColor="text1"/>
        </w:rPr>
        <w:tab/>
        <w:t>,</w:t>
      </w:r>
    </w:p>
    <w:p w:rsidR="00BD69DA" w:rsidRDefault="00BD69DA" w:rsidP="00BD69DA">
      <w:pPr>
        <w:ind w:left="438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>(адрес места жительства по паспорту)</w:t>
      </w:r>
    </w:p>
    <w:p w:rsidR="00BD69DA" w:rsidRDefault="00BD69DA" w:rsidP="00BD69DA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в соответствии с Федеральным законом от 27 июля 2006 г. № 152-ФЗ «О персональных данных» свободно, своей волей и в своем интересе выражаю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ООО «Газпром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</w:rPr>
        <w:t>межрегионгаз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Санкт-Петербург»,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зарегистрированному по адресу: </w:t>
      </w:r>
    </w:p>
    <w:p w:rsidR="00BD69DA" w:rsidRDefault="00CA6BA0" w:rsidP="00BD69DA">
      <w:pPr>
        <w:pBdr>
          <w:bottom w:val="single" w:sz="4" w:space="1" w:color="auto"/>
        </w:pBdr>
        <w:ind w:right="28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i/>
          <w:color w:val="000000" w:themeColor="text1"/>
        </w:rPr>
        <w:t xml:space="preserve">Российская Федерация, </w:t>
      </w:r>
      <w:r w:rsidR="00BD69DA">
        <w:rPr>
          <w:rFonts w:ascii="Times New Roman" w:eastAsia="Times New Roman" w:hAnsi="Times New Roman" w:cs="Times New Roman"/>
          <w:i/>
          <w:color w:val="000000" w:themeColor="text1"/>
        </w:rPr>
        <w:t xml:space="preserve">190098, г. Санкт-Петербург, </w:t>
      </w:r>
      <w:proofErr w:type="spellStart"/>
      <w:r w:rsidR="00BD69DA">
        <w:rPr>
          <w:rFonts w:ascii="Times New Roman" w:eastAsia="Times New Roman" w:hAnsi="Times New Roman" w:cs="Times New Roman"/>
          <w:i/>
          <w:color w:val="000000" w:themeColor="text1"/>
        </w:rPr>
        <w:t>вн.тер.г</w:t>
      </w:r>
      <w:proofErr w:type="spellEnd"/>
      <w:r w:rsidR="00BD69DA">
        <w:rPr>
          <w:rFonts w:ascii="Times New Roman" w:eastAsia="Times New Roman" w:hAnsi="Times New Roman" w:cs="Times New Roman"/>
          <w:i/>
          <w:color w:val="000000" w:themeColor="text1"/>
        </w:rPr>
        <w:t xml:space="preserve">. муниципальный округ Адмиралтейский округ, ул. Галерная, д.  20-22, литера А, </w:t>
      </w:r>
      <w:proofErr w:type="spellStart"/>
      <w:r w:rsidR="00BD69DA">
        <w:rPr>
          <w:rFonts w:ascii="Times New Roman" w:eastAsia="Times New Roman" w:hAnsi="Times New Roman" w:cs="Times New Roman"/>
          <w:i/>
          <w:color w:val="000000" w:themeColor="text1"/>
        </w:rPr>
        <w:t>помещ</w:t>
      </w:r>
      <w:proofErr w:type="spellEnd"/>
      <w:r w:rsidR="00BD69DA">
        <w:rPr>
          <w:rFonts w:ascii="Times New Roman" w:eastAsia="Times New Roman" w:hAnsi="Times New Roman" w:cs="Times New Roman"/>
          <w:i/>
          <w:color w:val="000000" w:themeColor="text1"/>
        </w:rPr>
        <w:t>. 175-Н</w:t>
      </w:r>
    </w:p>
    <w:p w:rsidR="00BD69DA" w:rsidRDefault="00BD69DA" w:rsidP="00BD69DA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>(адрес регистрации оператора)</w:t>
      </w:r>
    </w:p>
    <w:p w:rsidR="00BD69DA" w:rsidRPr="00DB4D61" w:rsidRDefault="00BD69DA" w:rsidP="001B4047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 xml:space="preserve">в целях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заключения </w:t>
      </w:r>
      <w:r w:rsidRPr="00BF6360">
        <w:rPr>
          <w:rFonts w:ascii="Times New Roman" w:eastAsia="Times New Roman" w:hAnsi="Times New Roman" w:cs="Times New Roman"/>
          <w:color w:val="000000" w:themeColor="text1"/>
        </w:rPr>
        <w:t>и исполнения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договора поставки газа, обеспечения соблюдения законов и иных нормативных правовых актов, локальных нормативных актов ООО «Газпром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межрегионгаз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Санкт-Петербург» (далее-Общество), 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согласие на обработку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предполагающую сбор, запись, систематизацию, накопление, хранение, уточнение (обновление, изменение), извлечение, использование, </w:t>
      </w:r>
      <w:r w:rsidRPr="00DB4D61">
        <w:rPr>
          <w:rFonts w:ascii="Times New Roman" w:eastAsia="Times New Roman" w:hAnsi="Times New Roman" w:cs="Times New Roman"/>
          <w:color w:val="000000" w:themeColor="text1"/>
        </w:rPr>
        <w:t xml:space="preserve">передачу (предоставление, доступ) в ООО «Газпром </w:t>
      </w:r>
      <w:proofErr w:type="spellStart"/>
      <w:r w:rsidRPr="00DB4D61">
        <w:rPr>
          <w:rFonts w:ascii="Times New Roman" w:eastAsia="Times New Roman" w:hAnsi="Times New Roman" w:cs="Times New Roman"/>
          <w:color w:val="000000" w:themeColor="text1"/>
        </w:rPr>
        <w:t>межрегионгаз</w:t>
      </w:r>
      <w:proofErr w:type="spellEnd"/>
      <w:r w:rsidRPr="00DB4D61">
        <w:rPr>
          <w:rFonts w:ascii="Times New Roman" w:eastAsia="Times New Roman" w:hAnsi="Times New Roman" w:cs="Times New Roman"/>
          <w:color w:val="000000" w:themeColor="text1"/>
        </w:rPr>
        <w:t>»</w:t>
      </w:r>
      <w:r w:rsidR="00517951" w:rsidRPr="00DB4D61">
        <w:rPr>
          <w:rFonts w:ascii="Times New Roman" w:eastAsia="Times New Roman" w:hAnsi="Times New Roman" w:cs="Times New Roman"/>
          <w:color w:val="000000" w:themeColor="text1"/>
        </w:rPr>
        <w:t>, зарегистрированное по адресу:</w:t>
      </w:r>
      <w:r w:rsidRPr="00DB4D61">
        <w:rPr>
          <w:rFonts w:ascii="Times New Roman" w:eastAsia="Times New Roman" w:hAnsi="Times New Roman" w:cs="Times New Roman"/>
          <w:color w:val="000000" w:themeColor="text1"/>
        </w:rPr>
        <w:t>197110, г. Санкт-Петербург, наб. Адмирала Лазарева, д.24А</w:t>
      </w:r>
      <w:r w:rsidR="00517951" w:rsidRPr="00DB4D61">
        <w:rPr>
          <w:rFonts w:ascii="Times New Roman" w:eastAsia="Times New Roman" w:hAnsi="Times New Roman" w:cs="Times New Roman"/>
          <w:color w:val="000000" w:themeColor="text1"/>
        </w:rPr>
        <w:t>,</w:t>
      </w:r>
      <w:r w:rsidR="00517951" w:rsidRPr="00DB4D61">
        <w:t xml:space="preserve"> </w:t>
      </w:r>
      <w:r w:rsidR="00517951" w:rsidRPr="00DB4D61">
        <w:rPr>
          <w:rFonts w:ascii="Times New Roman" w:eastAsia="Times New Roman" w:hAnsi="Times New Roman" w:cs="Times New Roman"/>
          <w:color w:val="000000" w:themeColor="text1"/>
        </w:rPr>
        <w:t xml:space="preserve">а также юридическим лицам, указанным в Перечне организаций, которым Общество передает персональные данные Абонента (размещен на официальном сайте </w:t>
      </w:r>
      <w:r w:rsidR="00C15D31" w:rsidRPr="00DB4D61">
        <w:rPr>
          <w:rFonts w:ascii="Times New Roman" w:eastAsia="Times New Roman" w:hAnsi="Times New Roman" w:cs="Times New Roman"/>
          <w:color w:val="000000" w:themeColor="text1"/>
        </w:rPr>
        <w:t>Общества</w:t>
      </w:r>
      <w:r w:rsidR="00517951" w:rsidRPr="00DB4D61">
        <w:rPr>
          <w:rFonts w:ascii="Times New Roman" w:eastAsia="Times New Roman" w:hAnsi="Times New Roman" w:cs="Times New Roman"/>
          <w:color w:val="000000" w:themeColor="text1"/>
        </w:rPr>
        <w:t xml:space="preserve"> https://www.peterburgregiongaz.ru/ в разделе «Информация для физических лиц»)</w:t>
      </w:r>
      <w:r w:rsidRPr="00DB4D61">
        <w:rPr>
          <w:rFonts w:ascii="Times New Roman" w:eastAsia="Times New Roman" w:hAnsi="Times New Roman" w:cs="Times New Roman"/>
          <w:color w:val="000000" w:themeColor="text1"/>
        </w:rPr>
        <w:t>, обезличивание, блокирование, удаление и уничтожение моих</w:t>
      </w:r>
      <w:r w:rsidRPr="00DB4D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DB4D61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персональных данных</w:t>
      </w:r>
      <w:r w:rsidRPr="00DB4D61">
        <w:rPr>
          <w:rFonts w:ascii="Times New Roman" w:eastAsia="Times New Roman" w:hAnsi="Times New Roman" w:cs="Times New Roman"/>
          <w:bCs/>
          <w:iCs/>
          <w:color w:val="000000" w:themeColor="text1"/>
        </w:rPr>
        <w:t>,</w:t>
      </w:r>
      <w:r w:rsidRPr="00DB4D61">
        <w:rPr>
          <w:rFonts w:ascii="Times New Roman" w:eastAsia="Times New Roman" w:hAnsi="Times New Roman" w:cs="Times New Roman"/>
          <w:color w:val="000000" w:themeColor="text1"/>
        </w:rPr>
        <w:t xml:space="preserve"> включающих </w:t>
      </w:r>
      <w:r w:rsidR="00517951" w:rsidRPr="00DB4D61">
        <w:rPr>
          <w:rFonts w:ascii="Times New Roman" w:eastAsia="Times New Roman" w:hAnsi="Times New Roman" w:cs="Times New Roman"/>
          <w:color w:val="000000" w:themeColor="text1"/>
        </w:rPr>
        <w:t>фамилию; имя; отчество; год, месяц, дата и место рождения; адрес регистрации; место жительства; адрес газифицированного объекта; реквизиты основного документа, удостоверяющего личность;  телефонный номер (домашний, мобильный); адрес электронной почты; ИНН; СНИЛС</w:t>
      </w:r>
      <w:r w:rsidRPr="00DB4D61">
        <w:rPr>
          <w:rFonts w:ascii="Times New Roman" w:eastAsia="Times New Roman" w:hAnsi="Times New Roman" w:cs="Times New Roman"/>
          <w:i/>
          <w:color w:val="000000" w:themeColor="text1"/>
        </w:rPr>
        <w:t>.</w:t>
      </w:r>
    </w:p>
    <w:p w:rsidR="00BD69DA" w:rsidRPr="00DB4D61" w:rsidRDefault="00BD69DA" w:rsidP="001B4047">
      <w:pPr>
        <w:ind w:left="-20" w:right="200" w:firstLine="68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B4D61">
        <w:rPr>
          <w:rFonts w:ascii="Times New Roman" w:eastAsia="Times New Roman" w:hAnsi="Times New Roman" w:cs="Times New Roman"/>
          <w:color w:val="000000" w:themeColor="text1"/>
        </w:rPr>
        <w:t xml:space="preserve">В случае изменения моих персональных данных обязуюсь </w:t>
      </w:r>
      <w:r w:rsidR="00C15D31" w:rsidRPr="00DB4D61">
        <w:rPr>
          <w:rFonts w:ascii="Times New Roman" w:eastAsia="Times New Roman" w:hAnsi="Times New Roman" w:cs="Times New Roman"/>
          <w:color w:val="000000" w:themeColor="text1"/>
        </w:rPr>
        <w:t xml:space="preserve">в течение одного месяца </w:t>
      </w:r>
      <w:r w:rsidRPr="00DB4D61">
        <w:rPr>
          <w:rFonts w:ascii="Times New Roman" w:eastAsia="Times New Roman" w:hAnsi="Times New Roman" w:cs="Times New Roman"/>
          <w:color w:val="000000" w:themeColor="text1"/>
        </w:rPr>
        <w:t>информировать об этом Общество в письменной форме и представить подтверждающи</w:t>
      </w:r>
      <w:r w:rsidR="0034335C" w:rsidRPr="00DB4D61">
        <w:rPr>
          <w:rFonts w:ascii="Times New Roman" w:eastAsia="Times New Roman" w:hAnsi="Times New Roman" w:cs="Times New Roman"/>
          <w:color w:val="000000" w:themeColor="text1"/>
        </w:rPr>
        <w:t>е</w:t>
      </w:r>
      <w:r w:rsidRPr="00DB4D61">
        <w:rPr>
          <w:rFonts w:ascii="Times New Roman" w:eastAsia="Times New Roman" w:hAnsi="Times New Roman" w:cs="Times New Roman"/>
          <w:color w:val="000000" w:themeColor="text1"/>
        </w:rPr>
        <w:t xml:space="preserve"> документ</w:t>
      </w:r>
      <w:r w:rsidR="0034335C" w:rsidRPr="00DB4D61">
        <w:rPr>
          <w:rFonts w:ascii="Times New Roman" w:eastAsia="Times New Roman" w:hAnsi="Times New Roman" w:cs="Times New Roman"/>
          <w:color w:val="000000" w:themeColor="text1"/>
        </w:rPr>
        <w:t>ы</w:t>
      </w:r>
      <w:r w:rsidRPr="00DB4D61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BD69DA" w:rsidRPr="00DB4D61" w:rsidRDefault="00BD69DA" w:rsidP="001B4047">
      <w:pPr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B4D61">
        <w:rPr>
          <w:rFonts w:ascii="Times New Roman" w:eastAsia="Times New Roman" w:hAnsi="Times New Roman" w:cs="Times New Roman"/>
          <w:color w:val="000000" w:themeColor="text1"/>
        </w:rPr>
        <w:t>Обработка персональных данных о</w:t>
      </w:r>
      <w:bookmarkStart w:id="0" w:name="_GoBack"/>
      <w:bookmarkEnd w:id="0"/>
      <w:r w:rsidRPr="00DB4D61">
        <w:rPr>
          <w:rFonts w:ascii="Times New Roman" w:eastAsia="Times New Roman" w:hAnsi="Times New Roman" w:cs="Times New Roman"/>
          <w:color w:val="000000" w:themeColor="text1"/>
        </w:rPr>
        <w:t>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BD69DA" w:rsidRPr="00BF6360" w:rsidRDefault="00BD69DA" w:rsidP="001B4047">
      <w:pPr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B4D61">
        <w:rPr>
          <w:rFonts w:ascii="Times New Roman" w:eastAsia="Times New Roman" w:hAnsi="Times New Roman" w:cs="Times New Roman"/>
          <w:color w:val="000000" w:themeColor="text1"/>
        </w:rPr>
        <w:t xml:space="preserve">Согласие вступает в силу со дня его подписания и действует </w:t>
      </w:r>
      <w:r w:rsidRPr="00DB4D61">
        <w:rPr>
          <w:rFonts w:ascii="Times New Roman" w:hAnsi="Times New Roman" w:cs="Times New Roman"/>
          <w:color w:val="000000" w:themeColor="text1"/>
        </w:rPr>
        <w:t>в течение пяти лет с момента прекращения срока действия гражданско-правового договора и (или) достижения целей, предусмотренных законом, иными нормативными правовыми актами или локальными нормативными актами Общества.</w:t>
      </w:r>
      <w:r w:rsidRPr="00BF636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BD69DA" w:rsidRDefault="00BD69DA" w:rsidP="00BD69DA">
      <w:pPr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6360">
        <w:rPr>
          <w:rFonts w:ascii="Times New Roman" w:eastAsia="Times New Roman" w:hAnsi="Times New Roman" w:cs="Times New Roman"/>
          <w:color w:val="000000" w:themeColor="text1"/>
        </w:rPr>
        <w:t>Согласие может быть отозвано в любое время на основании моего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письменного заявления. В случае отзыва настоящего Согласия Общество вправе обрабатывать мои персональные данные в случаях и в порядке, предусмотренных Федеральным законом «О персональных данных».</w:t>
      </w:r>
    </w:p>
    <w:p w:rsidR="00BD69DA" w:rsidRDefault="00BD69DA" w:rsidP="00BD69DA">
      <w:pPr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BD69DA" w:rsidRDefault="00BD69DA" w:rsidP="00BD69DA">
      <w:pPr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BD69DA" w:rsidRDefault="00BD69DA" w:rsidP="00BD69DA">
      <w:pPr>
        <w:tabs>
          <w:tab w:val="left" w:leader="underscore" w:pos="518"/>
          <w:tab w:val="left" w:leader="underscore" w:pos="2399"/>
          <w:tab w:val="left" w:leader="underscore" w:pos="2979"/>
          <w:tab w:val="left" w:leader="underscore" w:pos="5565"/>
          <w:tab w:val="left" w:leader="underscore" w:pos="5794"/>
          <w:tab w:val="left" w:leader="underscore" w:pos="9362"/>
        </w:tabs>
        <w:ind w:left="2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«</w:t>
      </w:r>
      <w:r>
        <w:rPr>
          <w:rFonts w:ascii="Times New Roman" w:eastAsia="Times New Roman" w:hAnsi="Times New Roman" w:cs="Times New Roman"/>
          <w:color w:val="000000" w:themeColor="text1"/>
        </w:rPr>
        <w:tab/>
        <w:t>»</w:t>
      </w:r>
      <w:r>
        <w:rPr>
          <w:rFonts w:ascii="Times New Roman" w:eastAsia="Times New Roman" w:hAnsi="Times New Roman" w:cs="Times New Roman"/>
          <w:color w:val="000000" w:themeColor="text1"/>
        </w:rPr>
        <w:tab/>
        <w:t>20___г.           _______________          _________________________</w:t>
      </w:r>
    </w:p>
    <w:p w:rsidR="00BD69DA" w:rsidRDefault="00BD69DA" w:rsidP="00BD69DA">
      <w:pPr>
        <w:tabs>
          <w:tab w:val="left" w:leader="underscore" w:pos="518"/>
          <w:tab w:val="left" w:leader="underscore" w:pos="2399"/>
          <w:tab w:val="left" w:leader="underscore" w:pos="2979"/>
          <w:tab w:val="left" w:leader="underscore" w:pos="5565"/>
          <w:tab w:val="left" w:leader="underscore" w:pos="5794"/>
          <w:tab w:val="left" w:leader="underscore" w:pos="9362"/>
        </w:tabs>
        <w:ind w:left="2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                 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                                               (подпись)                                 (расшифровка подписи)</w:t>
      </w:r>
    </w:p>
    <w:p w:rsidR="00273D86" w:rsidRDefault="00273D86"/>
    <w:sectPr w:rsidR="00273D86" w:rsidSect="00F30DB0">
      <w:pgSz w:w="11906" w:h="16838" w:code="9"/>
      <w:pgMar w:top="1134" w:right="850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A1"/>
    <w:rsid w:val="000023C8"/>
    <w:rsid w:val="00011717"/>
    <w:rsid w:val="00046B8E"/>
    <w:rsid w:val="0015032C"/>
    <w:rsid w:val="00165C3C"/>
    <w:rsid w:val="001B1F0E"/>
    <w:rsid w:val="001B4047"/>
    <w:rsid w:val="00273D86"/>
    <w:rsid w:val="00281CC7"/>
    <w:rsid w:val="002B059C"/>
    <w:rsid w:val="00302262"/>
    <w:rsid w:val="00313A80"/>
    <w:rsid w:val="0034335C"/>
    <w:rsid w:val="00352CDF"/>
    <w:rsid w:val="00390A28"/>
    <w:rsid w:val="003A07D0"/>
    <w:rsid w:val="003B08C8"/>
    <w:rsid w:val="003D4A6A"/>
    <w:rsid w:val="003F03DF"/>
    <w:rsid w:val="00414F00"/>
    <w:rsid w:val="00417208"/>
    <w:rsid w:val="00466BA1"/>
    <w:rsid w:val="00475C74"/>
    <w:rsid w:val="00492B8D"/>
    <w:rsid w:val="00517951"/>
    <w:rsid w:val="00525B15"/>
    <w:rsid w:val="005A0B49"/>
    <w:rsid w:val="005B1047"/>
    <w:rsid w:val="005B3DFB"/>
    <w:rsid w:val="005D1BFC"/>
    <w:rsid w:val="005E547B"/>
    <w:rsid w:val="005F4710"/>
    <w:rsid w:val="00660015"/>
    <w:rsid w:val="006A2B96"/>
    <w:rsid w:val="00712675"/>
    <w:rsid w:val="0072183E"/>
    <w:rsid w:val="0080308E"/>
    <w:rsid w:val="00846AD1"/>
    <w:rsid w:val="009656FD"/>
    <w:rsid w:val="00973D0B"/>
    <w:rsid w:val="00AA31D8"/>
    <w:rsid w:val="00B60B12"/>
    <w:rsid w:val="00B703A5"/>
    <w:rsid w:val="00B71A07"/>
    <w:rsid w:val="00BD69DA"/>
    <w:rsid w:val="00BF6360"/>
    <w:rsid w:val="00C048E6"/>
    <w:rsid w:val="00C15D31"/>
    <w:rsid w:val="00C17E3C"/>
    <w:rsid w:val="00CA6BA0"/>
    <w:rsid w:val="00CF3926"/>
    <w:rsid w:val="00DA37CC"/>
    <w:rsid w:val="00DB4D61"/>
    <w:rsid w:val="00DE6652"/>
    <w:rsid w:val="00E47D69"/>
    <w:rsid w:val="00E56738"/>
    <w:rsid w:val="00ED2E97"/>
    <w:rsid w:val="00F14B9D"/>
    <w:rsid w:val="00F16F9E"/>
    <w:rsid w:val="00F30DB0"/>
    <w:rsid w:val="00F92606"/>
    <w:rsid w:val="00FE3B3C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58384-D1ED-41D1-B6F9-97AB8EFD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1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locked="1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1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locked="1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locked="1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locked="1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9DA"/>
    <w:pPr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5"/>
    <w:qFormat/>
    <w:rsid w:val="00B703A5"/>
    <w:pPr>
      <w:keepNext/>
      <w:keepLines/>
      <w:spacing w:before="360" w:after="120"/>
      <w:jc w:val="center"/>
      <w:outlineLvl w:val="0"/>
    </w:pPr>
    <w:rPr>
      <w:rFonts w:ascii="Times New Roman" w:eastAsiaTheme="majorEastAsia" w:hAnsi="Times New Roman" w:cstheme="majorBidi"/>
      <w:bCs/>
      <w:color w:val="auto"/>
      <w:sz w:val="30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B703A5"/>
    <w:pPr>
      <w:keepNext/>
      <w:keepLines/>
      <w:spacing w:before="200" w:after="80"/>
      <w:jc w:val="center"/>
      <w:outlineLvl w:val="1"/>
    </w:pPr>
    <w:rPr>
      <w:rFonts w:ascii="Times New Roman" w:eastAsiaTheme="majorEastAsia" w:hAnsi="Times New Roman" w:cstheme="majorBidi"/>
      <w:bCs/>
      <w:color w:val="auto"/>
      <w:kern w:val="2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rsid w:val="00B703A5"/>
    <w:pPr>
      <w:keepNext/>
      <w:keepLines/>
      <w:spacing w:before="40" w:after="40"/>
      <w:ind w:firstLine="709"/>
      <w:jc w:val="both"/>
      <w:outlineLvl w:val="2"/>
    </w:pPr>
    <w:rPr>
      <w:rFonts w:ascii="Times New Roman" w:eastAsia="Arial" w:hAnsi="Times New Roman" w:cs="Arial"/>
      <w:i/>
      <w:color w:val="auto"/>
      <w:sz w:val="28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semiHidden/>
    <w:rsid w:val="003D4A6A"/>
    <w:pPr>
      <w:keepNext/>
      <w:keepLines/>
      <w:spacing w:before="320" w:after="200"/>
      <w:jc w:val="both"/>
      <w:outlineLvl w:val="3"/>
    </w:pPr>
    <w:rPr>
      <w:rFonts w:ascii="Arial" w:eastAsia="Arial" w:hAnsi="Arial" w:cs="Arial"/>
      <w:b/>
      <w:bCs/>
      <w:color w:val="auto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rsid w:val="003D4A6A"/>
    <w:pPr>
      <w:keepNext/>
      <w:keepLines/>
      <w:spacing w:before="320" w:after="200"/>
      <w:jc w:val="both"/>
      <w:outlineLvl w:val="4"/>
    </w:pPr>
    <w:rPr>
      <w:rFonts w:ascii="Arial" w:eastAsia="Arial" w:hAnsi="Arial" w:cs="Arial"/>
      <w:b/>
      <w:bCs/>
      <w:color w:val="auto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rsid w:val="003D4A6A"/>
    <w:pPr>
      <w:keepNext/>
      <w:keepLines/>
      <w:spacing w:before="320" w:after="200"/>
      <w:jc w:val="both"/>
      <w:outlineLvl w:val="5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rsid w:val="003D4A6A"/>
    <w:pPr>
      <w:keepNext/>
      <w:keepLines/>
      <w:spacing w:before="320" w:after="200"/>
      <w:jc w:val="both"/>
      <w:outlineLvl w:val="6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rsid w:val="003D4A6A"/>
    <w:pPr>
      <w:keepNext/>
      <w:keepLines/>
      <w:spacing w:before="320" w:after="200"/>
      <w:jc w:val="both"/>
      <w:outlineLvl w:val="7"/>
    </w:pPr>
    <w:rPr>
      <w:rFonts w:ascii="Arial" w:eastAsia="Arial" w:hAnsi="Arial" w:cs="Arial"/>
      <w:i/>
      <w:iCs/>
      <w:color w:val="auto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rsid w:val="003D4A6A"/>
    <w:pPr>
      <w:keepNext/>
      <w:keepLines/>
      <w:spacing w:before="320" w:after="200"/>
      <w:jc w:val="both"/>
      <w:outlineLvl w:val="8"/>
    </w:pPr>
    <w:rPr>
      <w:rFonts w:ascii="Arial" w:eastAsia="Arial" w:hAnsi="Arial" w:cs="Arial"/>
      <w:i/>
      <w:iCs/>
      <w:color w:val="auto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5"/>
    <w:rsid w:val="00B703A5"/>
    <w:rPr>
      <w:rFonts w:eastAsiaTheme="majorEastAsia" w:cstheme="majorBidi"/>
      <w:bCs/>
      <w:kern w:val="0"/>
      <w:sz w:val="30"/>
      <w:szCs w:val="22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703A5"/>
    <w:rPr>
      <w:rFonts w:eastAsiaTheme="majorEastAsia" w:cstheme="majorBidi"/>
      <w:bCs/>
      <w:szCs w:val="2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703A5"/>
    <w:rPr>
      <w:rFonts w:eastAsia="Arial" w:cs="Arial"/>
      <w:i/>
      <w:kern w:val="0"/>
      <w:szCs w:val="30"/>
      <w14:ligatures w14:val="none"/>
    </w:rPr>
  </w:style>
  <w:style w:type="paragraph" w:customStyle="1" w:styleId="125">
    <w:name w:val="1.25"/>
    <w:basedOn w:val="a"/>
    <w:qFormat/>
    <w:rsid w:val="003D4A6A"/>
    <w:pPr>
      <w:ind w:firstLine="709"/>
      <w:jc w:val="both"/>
    </w:pPr>
    <w:rPr>
      <w:rFonts w:ascii="Times New Roman" w:eastAsiaTheme="minorHAnsi" w:hAnsi="Times New Roman" w:cs="Calibri"/>
      <w:color w:val="auto"/>
      <w:sz w:val="28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65C3C"/>
    <w:rPr>
      <w:rFonts w:ascii="Arial" w:eastAsia="Arial" w:hAnsi="Arial" w:cs="Arial"/>
      <w:b/>
      <w:bCs/>
      <w:kern w:val="0"/>
      <w:sz w:val="26"/>
      <w:szCs w:val="26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65C3C"/>
    <w:rPr>
      <w:rFonts w:ascii="Arial" w:eastAsia="Arial" w:hAnsi="Arial" w:cs="Arial"/>
      <w:b/>
      <w:bCs/>
      <w:kern w:val="0"/>
      <w:sz w:val="24"/>
      <w:szCs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65C3C"/>
    <w:rPr>
      <w:rFonts w:ascii="Arial" w:eastAsia="Arial" w:hAnsi="Arial" w:cs="Arial"/>
      <w:b/>
      <w:bCs/>
      <w:kern w:val="0"/>
      <w:sz w:val="22"/>
      <w:szCs w:val="22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65C3C"/>
    <w:rPr>
      <w:rFonts w:ascii="Arial" w:eastAsia="Arial" w:hAnsi="Arial" w:cs="Arial"/>
      <w:b/>
      <w:bCs/>
      <w:i/>
      <w:iCs/>
      <w:kern w:val="0"/>
      <w:sz w:val="22"/>
      <w:szCs w:val="22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65C3C"/>
    <w:rPr>
      <w:rFonts w:ascii="Arial" w:eastAsia="Arial" w:hAnsi="Arial" w:cs="Arial"/>
      <w:i/>
      <w:iCs/>
      <w:kern w:val="0"/>
      <w:sz w:val="22"/>
      <w:szCs w:val="22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65C3C"/>
    <w:rPr>
      <w:rFonts w:ascii="Arial" w:eastAsia="Arial" w:hAnsi="Arial" w:cs="Arial"/>
      <w:i/>
      <w:iCs/>
      <w:kern w:val="0"/>
      <w:sz w:val="21"/>
      <w:szCs w:val="21"/>
      <w14:ligatures w14:val="none"/>
    </w:rPr>
  </w:style>
  <w:style w:type="character" w:styleId="a3">
    <w:name w:val="footnote reference"/>
    <w:basedOn w:val="a0"/>
    <w:uiPriority w:val="99"/>
    <w:semiHidden/>
    <w:unhideWhenUsed/>
    <w:rsid w:val="006A2B96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6A2B96"/>
    <w:pPr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A2B96"/>
    <w:rPr>
      <w:rFonts w:cs="Times New Roman"/>
      <w:kern w:val="0"/>
      <w:sz w:val="20"/>
      <w:szCs w:val="20"/>
      <w14:ligatures w14:val="none"/>
    </w:rPr>
  </w:style>
  <w:style w:type="paragraph" w:styleId="11">
    <w:name w:val="toc 1"/>
    <w:basedOn w:val="a"/>
    <w:next w:val="a"/>
    <w:autoRedefine/>
    <w:uiPriority w:val="39"/>
    <w:semiHidden/>
    <w:unhideWhenUsed/>
    <w:rsid w:val="006A2B96"/>
    <w:pPr>
      <w:spacing w:after="100"/>
      <w:jc w:val="both"/>
    </w:pPr>
    <w:rPr>
      <w:rFonts w:ascii="Times New Roman" w:eastAsiaTheme="minorHAnsi" w:hAnsi="Times New Roman" w:cs="Calibri"/>
      <w:color w:val="auto"/>
      <w:sz w:val="28"/>
      <w:szCs w:val="22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rsid w:val="006A2B96"/>
    <w:pPr>
      <w:spacing w:after="100"/>
      <w:ind w:left="280"/>
      <w:jc w:val="both"/>
    </w:pPr>
    <w:rPr>
      <w:rFonts w:ascii="Times New Roman" w:eastAsiaTheme="minorHAnsi" w:hAnsi="Times New Roman" w:cs="Calibri"/>
      <w:color w:val="auto"/>
      <w:sz w:val="28"/>
      <w:szCs w:val="22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6A2B96"/>
    <w:pPr>
      <w:spacing w:after="100"/>
      <w:ind w:left="560"/>
      <w:jc w:val="both"/>
    </w:pPr>
    <w:rPr>
      <w:rFonts w:ascii="Times New Roman" w:eastAsiaTheme="minorHAnsi" w:hAnsi="Times New Roman" w:cs="Calibri"/>
      <w:color w:val="auto"/>
      <w:sz w:val="28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6A2B96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FE3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</w:style>
  <w:style w:type="paragraph" w:styleId="a8">
    <w:name w:val="No Spacing"/>
    <w:uiPriority w:val="1"/>
    <w:qFormat/>
    <w:rsid w:val="00BD69DA"/>
    <w:pPr>
      <w:jc w:val="left"/>
    </w:pPr>
    <w:rPr>
      <w:rFonts w:eastAsia="Arial Unicode MS" w:cs="Arial Unicode MS"/>
      <w:color w:val="000000"/>
      <w:kern w:val="0"/>
      <w:szCs w:val="24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C15D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5D31"/>
    <w:rPr>
      <w:rFonts w:ascii="Segoe UI" w:eastAsia="Arial Unicode MS" w:hAnsi="Segoe UI" w:cs="Segoe UI"/>
      <w:color w:val="000000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Пахомкова Наталия Георгиевна</dc:creator>
  <cp:keywords/>
  <dc:description/>
  <cp:lastModifiedBy>Пахомкова Наталия Георгиевна</cp:lastModifiedBy>
  <cp:revision>14</cp:revision>
  <cp:lastPrinted>2025-09-23T09:32:00Z</cp:lastPrinted>
  <dcterms:created xsi:type="dcterms:W3CDTF">2025-09-19T12:38:00Z</dcterms:created>
  <dcterms:modified xsi:type="dcterms:W3CDTF">2025-09-23T14:46:00Z</dcterms:modified>
</cp:coreProperties>
</file>